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72" w:rsidRDefault="00A707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9"/>
        <w:gridCol w:w="2398"/>
        <w:gridCol w:w="2244"/>
        <w:gridCol w:w="2111"/>
        <w:gridCol w:w="2158"/>
        <w:gridCol w:w="2151"/>
        <w:gridCol w:w="2214"/>
      </w:tblGrid>
      <w:tr w:rsidR="00A70772">
        <w:tc>
          <w:tcPr>
            <w:tcW w:w="1479" w:type="dxa"/>
            <w:shd w:val="clear" w:color="auto" w:fill="BFBFBF"/>
          </w:tcPr>
          <w:p w:rsidR="00A70772" w:rsidRDefault="00A70772">
            <w:pPr>
              <w:rPr>
                <w:b/>
              </w:rPr>
            </w:pPr>
            <w:bookmarkStart w:id="1" w:name="_gjdgxs" w:colFirst="0" w:colLast="0"/>
            <w:bookmarkEnd w:id="1"/>
          </w:p>
        </w:tc>
        <w:tc>
          <w:tcPr>
            <w:tcW w:w="2398" w:type="dxa"/>
            <w:shd w:val="clear" w:color="auto" w:fill="FFFF00"/>
          </w:tcPr>
          <w:p w:rsidR="00A70772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We Express Ourselves</w:t>
            </w:r>
          </w:p>
        </w:tc>
        <w:tc>
          <w:tcPr>
            <w:tcW w:w="2244" w:type="dxa"/>
            <w:shd w:val="clear" w:color="auto" w:fill="92D050"/>
          </w:tcPr>
          <w:p w:rsidR="00A70772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 We Are</w:t>
            </w:r>
          </w:p>
        </w:tc>
        <w:tc>
          <w:tcPr>
            <w:tcW w:w="2111" w:type="dxa"/>
            <w:shd w:val="clear" w:color="auto" w:fill="00B0F0"/>
          </w:tcPr>
          <w:p w:rsidR="00A70772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the World Works</w:t>
            </w:r>
          </w:p>
        </w:tc>
        <w:tc>
          <w:tcPr>
            <w:tcW w:w="2158" w:type="dxa"/>
            <w:shd w:val="clear" w:color="auto" w:fill="FF0000"/>
          </w:tcPr>
          <w:p w:rsidR="00A70772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We Organize Ourselves</w:t>
            </w:r>
          </w:p>
        </w:tc>
        <w:tc>
          <w:tcPr>
            <w:tcW w:w="2151" w:type="dxa"/>
            <w:shd w:val="clear" w:color="auto" w:fill="66FFFF"/>
          </w:tcPr>
          <w:p w:rsidR="00A70772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Sharing the Planet</w:t>
            </w:r>
          </w:p>
          <w:p w:rsidR="00A70772" w:rsidRDefault="00A707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C000"/>
          </w:tcPr>
          <w:p w:rsidR="00A70772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Where We Are in Place &amp; Time</w:t>
            </w:r>
          </w:p>
        </w:tc>
      </w:tr>
      <w:tr w:rsidR="00A70772">
        <w:tc>
          <w:tcPr>
            <w:tcW w:w="1479" w:type="dxa"/>
            <w:shd w:val="clear" w:color="auto" w:fill="BFBFBF"/>
          </w:tcPr>
          <w:p w:rsidR="00A70772" w:rsidRDefault="005632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</w:t>
            </w:r>
          </w:p>
        </w:tc>
        <w:tc>
          <w:tcPr>
            <w:tcW w:w="2398" w:type="dxa"/>
          </w:tcPr>
          <w:p w:rsidR="00A70772" w:rsidRDefault="0056323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An inquiry into the ways in which we discover and express ideas, feelings, nature, culture, beliefs and values; </w:t>
            </w:r>
            <w:r>
              <w:rPr>
                <w:i/>
                <w:color w:val="000000"/>
                <w:sz w:val="16"/>
                <w:szCs w:val="16"/>
                <w:highlight w:val="yellow"/>
              </w:rPr>
              <w:t>the ways in which we reflect on extend and enjoy our creativity</w:t>
            </w:r>
            <w:r>
              <w:rPr>
                <w:i/>
                <w:sz w:val="16"/>
                <w:szCs w:val="16"/>
              </w:rPr>
              <w:t>; our appreciation of the aesthetic</w:t>
            </w:r>
          </w:p>
        </w:tc>
        <w:tc>
          <w:tcPr>
            <w:tcW w:w="2244" w:type="dxa"/>
          </w:tcPr>
          <w:p w:rsidR="00A70772" w:rsidRDefault="0056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An inquiry into the nature of the self:, beliefs and values; personal,</w:t>
            </w:r>
          </w:p>
          <w:p w:rsidR="00A70772" w:rsidRDefault="0056323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18"/>
                <w:szCs w:val="18"/>
              </w:rPr>
              <w:t>Physical, mental social and spiritual health; human relationships, including families,</w:t>
            </w:r>
            <w:r>
              <w:rPr>
                <w:rFonts w:ascii="Quattrocento Sans" w:eastAsia="Quattrocento Sans" w:hAnsi="Quattrocento Sans" w:cs="Quattrocento Sans"/>
                <w:i/>
                <w:sz w:val="18"/>
                <w:szCs w:val="18"/>
              </w:rPr>
              <w:t xml:space="preserve"> friends, communities and cultures; rights and responsibilities;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8"/>
                <w:szCs w:val="18"/>
                <w:highlight w:val="yellow"/>
              </w:rPr>
              <w:t>what it means to be human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>. 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  </w:t>
            </w:r>
          </w:p>
        </w:tc>
        <w:tc>
          <w:tcPr>
            <w:tcW w:w="2111" w:type="dxa"/>
          </w:tcPr>
          <w:p w:rsidR="00A70772" w:rsidRDefault="0056323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An inquiry into the natural world and its laws; the interaction between the natural world (physical and biological) and human societies; how humans use their understanding of scientific principles: </w:t>
            </w:r>
            <w:r>
              <w:rPr>
                <w:i/>
                <w:color w:val="000000"/>
                <w:sz w:val="16"/>
                <w:szCs w:val="16"/>
                <w:highlight w:val="yellow"/>
              </w:rPr>
              <w:t>their impact of scientific and technological advances on s</w:t>
            </w:r>
            <w:r>
              <w:rPr>
                <w:i/>
                <w:color w:val="000000"/>
                <w:sz w:val="16"/>
                <w:szCs w:val="16"/>
                <w:highlight w:val="yellow"/>
              </w:rPr>
              <w:t>ociety and on the environment.</w:t>
            </w:r>
          </w:p>
        </w:tc>
        <w:tc>
          <w:tcPr>
            <w:tcW w:w="2158" w:type="dxa"/>
          </w:tcPr>
          <w:p w:rsidR="00A70772" w:rsidRDefault="0056323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An inquiry into the interconnectedness of human-made systems and communities; </w:t>
            </w:r>
            <w:r>
              <w:rPr>
                <w:i/>
                <w:color w:val="000000"/>
                <w:sz w:val="16"/>
                <w:szCs w:val="16"/>
                <w:highlight w:val="yellow"/>
              </w:rPr>
              <w:t>the structure and function of organizations</w:t>
            </w:r>
            <w:r>
              <w:rPr>
                <w:i/>
                <w:sz w:val="16"/>
                <w:szCs w:val="16"/>
              </w:rPr>
              <w:t>; societal decision-making; economic activities and their impact on humankind and the environment</w:t>
            </w:r>
          </w:p>
          <w:p w:rsidR="00A70772" w:rsidRDefault="00A70772">
            <w:pPr>
              <w:jc w:val="center"/>
              <w:rPr>
                <w:i/>
                <w:sz w:val="16"/>
                <w:szCs w:val="16"/>
              </w:rPr>
            </w:pPr>
          </w:p>
          <w:p w:rsidR="00A70772" w:rsidRDefault="00A7077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1" w:type="dxa"/>
          </w:tcPr>
          <w:p w:rsidR="00A70772" w:rsidRDefault="0056323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An inquiry into rights and responsibilities in the struggle to share finite resources with other people and with other living things: communities and the relationships within and between them; </w:t>
            </w:r>
            <w:r>
              <w:rPr>
                <w:i/>
                <w:color w:val="000000"/>
                <w:sz w:val="16"/>
                <w:szCs w:val="16"/>
                <w:highlight w:val="yellow"/>
              </w:rPr>
              <w:t>access to equal opportunities;</w:t>
            </w:r>
            <w:r>
              <w:rPr>
                <w:i/>
                <w:sz w:val="16"/>
                <w:szCs w:val="16"/>
              </w:rPr>
              <w:t xml:space="preserve"> peace and conflict resolution.</w:t>
            </w:r>
          </w:p>
          <w:p w:rsidR="00A70772" w:rsidRDefault="00A7077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14" w:type="dxa"/>
          </w:tcPr>
          <w:p w:rsidR="00A70772" w:rsidRDefault="0056323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An inquiry into orientation in place and time; personal histories; </w:t>
            </w:r>
            <w:r>
              <w:rPr>
                <w:i/>
                <w:color w:val="000000"/>
                <w:sz w:val="16"/>
                <w:szCs w:val="16"/>
                <w:highlight w:val="yellow"/>
              </w:rPr>
              <w:t>homes and journeys</w:t>
            </w:r>
            <w:r>
              <w:rPr>
                <w:i/>
                <w:sz w:val="16"/>
                <w:szCs w:val="16"/>
              </w:rPr>
              <w:t>; the discoveries, explorations and migrations of humankind; the relationships between and the interconnectedness of Causation individuals and civilizations, from local an</w:t>
            </w:r>
            <w:r>
              <w:rPr>
                <w:i/>
                <w:sz w:val="16"/>
                <w:szCs w:val="16"/>
              </w:rPr>
              <w:t>d global perspectives.</w:t>
            </w:r>
          </w:p>
        </w:tc>
      </w:tr>
      <w:tr w:rsidR="00A70772">
        <w:tc>
          <w:tcPr>
            <w:tcW w:w="14755" w:type="dxa"/>
            <w:gridSpan w:val="7"/>
            <w:shd w:val="clear" w:color="auto" w:fill="BFBFBF"/>
          </w:tcPr>
          <w:p w:rsidR="00A70772" w:rsidRDefault="0056323F">
            <w:pPr>
              <w:jc w:val="center"/>
              <w:rPr>
                <w:b/>
              </w:rPr>
            </w:pPr>
            <w:r>
              <w:rPr>
                <w:b/>
              </w:rPr>
              <w:t>Units of Inquiry</w:t>
            </w:r>
          </w:p>
        </w:tc>
      </w:tr>
      <w:tr w:rsidR="00A70772">
        <w:tc>
          <w:tcPr>
            <w:tcW w:w="1479" w:type="dxa"/>
            <w:shd w:val="clear" w:color="auto" w:fill="BFBFBF"/>
          </w:tcPr>
          <w:p w:rsidR="00A70772" w:rsidRDefault="0056323F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398" w:type="dxa"/>
          </w:tcPr>
          <w:p w:rsidR="00A70772" w:rsidRDefault="0056323F">
            <w:pPr>
              <w:jc w:val="center"/>
            </w:pPr>
            <w:r>
              <w:t>Unit 1</w:t>
            </w:r>
          </w:p>
          <w:p w:rsidR="00A70772" w:rsidRDefault="0056323F">
            <w:pPr>
              <w:jc w:val="center"/>
            </w:pPr>
            <w:r>
              <w:t>August  8- September 28</w:t>
            </w:r>
          </w:p>
        </w:tc>
        <w:tc>
          <w:tcPr>
            <w:tcW w:w="2244" w:type="dxa"/>
          </w:tcPr>
          <w:p w:rsidR="00A70772" w:rsidRDefault="0056323F">
            <w:pPr>
              <w:jc w:val="center"/>
            </w:pPr>
            <w:r>
              <w:t>Unit 2</w:t>
            </w:r>
          </w:p>
          <w:p w:rsidR="00A70772" w:rsidRDefault="0056323F">
            <w:pPr>
              <w:jc w:val="center"/>
            </w:pPr>
            <w:r>
              <w:t xml:space="preserve">October 1- </w:t>
            </w:r>
          </w:p>
          <w:p w:rsidR="00A70772" w:rsidRDefault="0056323F">
            <w:pPr>
              <w:jc w:val="center"/>
            </w:pPr>
            <w:r>
              <w:t>November 16</w:t>
            </w:r>
          </w:p>
        </w:tc>
        <w:tc>
          <w:tcPr>
            <w:tcW w:w="2111" w:type="dxa"/>
          </w:tcPr>
          <w:p w:rsidR="00A70772" w:rsidRDefault="0056323F">
            <w:pPr>
              <w:jc w:val="center"/>
            </w:pPr>
            <w:r>
              <w:t>Unit 3</w:t>
            </w:r>
          </w:p>
          <w:p w:rsidR="00A70772" w:rsidRDefault="0056323F">
            <w:pPr>
              <w:jc w:val="center"/>
            </w:pPr>
            <w:r>
              <w:t>November 26- January 25</w:t>
            </w:r>
          </w:p>
        </w:tc>
        <w:tc>
          <w:tcPr>
            <w:tcW w:w="2158" w:type="dxa"/>
          </w:tcPr>
          <w:p w:rsidR="00A70772" w:rsidRDefault="0056323F">
            <w:pPr>
              <w:jc w:val="center"/>
            </w:pPr>
            <w:r>
              <w:t>Unit 4</w:t>
            </w:r>
          </w:p>
          <w:p w:rsidR="00A70772" w:rsidRDefault="0056323F">
            <w:pPr>
              <w:jc w:val="center"/>
            </w:pPr>
            <w:r>
              <w:t>January 28- March 7</w:t>
            </w:r>
          </w:p>
        </w:tc>
        <w:tc>
          <w:tcPr>
            <w:tcW w:w="2151" w:type="dxa"/>
          </w:tcPr>
          <w:p w:rsidR="00A70772" w:rsidRDefault="0056323F">
            <w:pPr>
              <w:jc w:val="center"/>
            </w:pPr>
            <w:r>
              <w:t>Unit 5</w:t>
            </w:r>
          </w:p>
          <w:p w:rsidR="00A70772" w:rsidRDefault="0056323F">
            <w:pPr>
              <w:jc w:val="center"/>
            </w:pPr>
            <w:r>
              <w:t>March 12- March 29</w:t>
            </w:r>
          </w:p>
        </w:tc>
        <w:tc>
          <w:tcPr>
            <w:tcW w:w="2214" w:type="dxa"/>
          </w:tcPr>
          <w:p w:rsidR="00A70772" w:rsidRDefault="0056323F">
            <w:pPr>
              <w:jc w:val="center"/>
            </w:pPr>
            <w:r>
              <w:t>Unit 6</w:t>
            </w:r>
          </w:p>
          <w:p w:rsidR="00A70772" w:rsidRDefault="0056323F">
            <w:pPr>
              <w:jc w:val="center"/>
            </w:pPr>
            <w:r>
              <w:t>April 8- May 23</w:t>
            </w:r>
          </w:p>
        </w:tc>
      </w:tr>
      <w:tr w:rsidR="00A70772">
        <w:tc>
          <w:tcPr>
            <w:tcW w:w="1479" w:type="dxa"/>
            <w:shd w:val="clear" w:color="auto" w:fill="BFBFBF"/>
          </w:tcPr>
          <w:p w:rsidR="00A70772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Central</w:t>
            </w:r>
          </w:p>
          <w:p w:rsidR="00A70772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Idea</w:t>
            </w:r>
          </w:p>
        </w:tc>
        <w:tc>
          <w:tcPr>
            <w:tcW w:w="2398" w:type="dxa"/>
          </w:tcPr>
          <w:p w:rsidR="00A70772" w:rsidRDefault="0056323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Cultures rely on patterns within the natural world to express their beliefs and ideas.</w:t>
            </w:r>
          </w:p>
        </w:tc>
        <w:tc>
          <w:tcPr>
            <w:tcW w:w="2244" w:type="dxa"/>
          </w:tcPr>
          <w:p w:rsidR="00A70772" w:rsidRDefault="0056323F">
            <w:r>
              <w:rPr>
                <w:color w:val="FF0000"/>
                <w:sz w:val="18"/>
                <w:szCs w:val="18"/>
              </w:rPr>
              <w:t>People develop their culture through connections within their environment.</w:t>
            </w:r>
          </w:p>
        </w:tc>
        <w:tc>
          <w:tcPr>
            <w:tcW w:w="2111" w:type="dxa"/>
          </w:tcPr>
          <w:p w:rsidR="00A70772" w:rsidRDefault="0056323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Discovery is connected to understanding the continual changes of Earth.</w:t>
            </w:r>
          </w:p>
        </w:tc>
        <w:tc>
          <w:tcPr>
            <w:tcW w:w="2158" w:type="dxa"/>
            <w:shd w:val="clear" w:color="auto" w:fill="FFFFFF"/>
          </w:tcPr>
          <w:p w:rsidR="00A70772" w:rsidRDefault="0056323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Communities create structures to organize rules, rights and responsibilities for all people.</w:t>
            </w:r>
          </w:p>
        </w:tc>
        <w:tc>
          <w:tcPr>
            <w:tcW w:w="2151" w:type="dxa"/>
          </w:tcPr>
          <w:p w:rsidR="00A70772" w:rsidRDefault="0056323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The availability of resources and opportunities influences choices.</w:t>
            </w:r>
          </w:p>
        </w:tc>
        <w:tc>
          <w:tcPr>
            <w:tcW w:w="2214" w:type="dxa"/>
          </w:tcPr>
          <w:p w:rsidR="00A70772" w:rsidRDefault="0056323F">
            <w:pPr>
              <w:spacing w:after="12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All living things go through a process of change that impacts the environment.</w:t>
            </w:r>
          </w:p>
          <w:p w:rsidR="00A70772" w:rsidRDefault="00A707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70772">
        <w:tc>
          <w:tcPr>
            <w:tcW w:w="1479" w:type="dxa"/>
            <w:shd w:val="clear" w:color="auto" w:fill="BFBFBF"/>
          </w:tcPr>
          <w:p w:rsidR="00A70772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 Concepts</w:t>
            </w:r>
          </w:p>
        </w:tc>
        <w:tc>
          <w:tcPr>
            <w:tcW w:w="2398" w:type="dxa"/>
          </w:tcPr>
          <w:p w:rsidR="00A70772" w:rsidRDefault="0056323F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Form, Causation, Connection</w:t>
            </w:r>
          </w:p>
        </w:tc>
        <w:tc>
          <w:tcPr>
            <w:tcW w:w="2244" w:type="dxa"/>
          </w:tcPr>
          <w:p w:rsidR="00A70772" w:rsidRDefault="0056323F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Connection, Form, Causation </w:t>
            </w:r>
          </w:p>
        </w:tc>
        <w:tc>
          <w:tcPr>
            <w:tcW w:w="2111" w:type="dxa"/>
          </w:tcPr>
          <w:p w:rsidR="00A70772" w:rsidRDefault="0056323F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Change, Function, Form</w:t>
            </w:r>
          </w:p>
        </w:tc>
        <w:tc>
          <w:tcPr>
            <w:tcW w:w="2158" w:type="dxa"/>
            <w:shd w:val="clear" w:color="auto" w:fill="FFFFFF"/>
          </w:tcPr>
          <w:p w:rsidR="00A70772" w:rsidRDefault="0056323F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Reflection, responsibility, perspective</w:t>
            </w:r>
          </w:p>
        </w:tc>
        <w:tc>
          <w:tcPr>
            <w:tcW w:w="2151" w:type="dxa"/>
          </w:tcPr>
          <w:p w:rsidR="00A70772" w:rsidRDefault="0056323F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Causation, Responsibility, Reflection</w:t>
            </w:r>
          </w:p>
        </w:tc>
        <w:tc>
          <w:tcPr>
            <w:tcW w:w="2214" w:type="dxa"/>
          </w:tcPr>
          <w:p w:rsidR="00A70772" w:rsidRDefault="0056323F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Change, Causation, Connection</w:t>
            </w:r>
          </w:p>
        </w:tc>
      </w:tr>
      <w:tr w:rsidR="00A70772">
        <w:tc>
          <w:tcPr>
            <w:tcW w:w="1479" w:type="dxa"/>
            <w:shd w:val="clear" w:color="auto" w:fill="BFBFBF"/>
          </w:tcPr>
          <w:p w:rsidR="00A70772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Related Concepts</w:t>
            </w:r>
          </w:p>
        </w:tc>
        <w:tc>
          <w:tcPr>
            <w:tcW w:w="2398" w:type="dxa"/>
          </w:tcPr>
          <w:p w:rsidR="00A70772" w:rsidRDefault="0056323F">
            <w:r>
              <w:t xml:space="preserve">Folktales, forms of communication, skip counting  </w:t>
            </w:r>
          </w:p>
        </w:tc>
        <w:tc>
          <w:tcPr>
            <w:tcW w:w="2244" w:type="dxa"/>
          </w:tcPr>
          <w:p w:rsidR="00A70772" w:rsidRDefault="0056323F">
            <w:r>
              <w:t>Compare life today to long ago, character traits</w:t>
            </w:r>
          </w:p>
        </w:tc>
        <w:tc>
          <w:tcPr>
            <w:tcW w:w="2111" w:type="dxa"/>
          </w:tcPr>
          <w:p w:rsidR="00A70772" w:rsidRDefault="0056323F">
            <w:r>
              <w:t xml:space="preserve">Change, matter, push / pull, energy  </w:t>
            </w:r>
          </w:p>
        </w:tc>
        <w:tc>
          <w:tcPr>
            <w:tcW w:w="2158" w:type="dxa"/>
            <w:shd w:val="clear" w:color="auto" w:fill="FFFFFF"/>
          </w:tcPr>
          <w:p w:rsidR="00A70772" w:rsidRDefault="0056323F">
            <w:r>
              <w:t>Rules, character traits</w:t>
            </w:r>
          </w:p>
        </w:tc>
        <w:tc>
          <w:tcPr>
            <w:tcW w:w="2151" w:type="dxa"/>
          </w:tcPr>
          <w:p w:rsidR="00A70772" w:rsidRDefault="0056323F">
            <w:r>
              <w:t xml:space="preserve">Money, Juliette Gordon Lowe </w:t>
            </w:r>
          </w:p>
        </w:tc>
        <w:tc>
          <w:tcPr>
            <w:tcW w:w="2214" w:type="dxa"/>
          </w:tcPr>
          <w:p w:rsidR="00A70772" w:rsidRDefault="0056323F">
            <w:r>
              <w:t>Life-cycles</w:t>
            </w:r>
          </w:p>
        </w:tc>
      </w:tr>
      <w:tr w:rsidR="00A70772">
        <w:tc>
          <w:tcPr>
            <w:tcW w:w="1479" w:type="dxa"/>
            <w:shd w:val="clear" w:color="auto" w:fill="BFBFBF"/>
          </w:tcPr>
          <w:p w:rsidR="00A70772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Lines of Inquiry</w:t>
            </w:r>
          </w:p>
        </w:tc>
        <w:tc>
          <w:tcPr>
            <w:tcW w:w="2398" w:type="dxa"/>
          </w:tcPr>
          <w:p w:rsidR="00A70772" w:rsidRDefault="0056323F">
            <w:pPr>
              <w:widowControl w:val="0"/>
              <w:numPr>
                <w:ilvl w:val="0"/>
                <w:numId w:val="2"/>
              </w:num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 inquiry into the properties of stars. (form)</w:t>
            </w:r>
          </w:p>
          <w:p w:rsidR="00A70772" w:rsidRDefault="0056323F">
            <w:pPr>
              <w:widowControl w:val="0"/>
              <w:numPr>
                <w:ilvl w:val="0"/>
                <w:numId w:val="2"/>
              </w:num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 inquiry into where folktales origi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nate from.  (connection)</w:t>
            </w:r>
          </w:p>
          <w:p w:rsidR="00A70772" w:rsidRDefault="0056323F">
            <w:pPr>
              <w:widowControl w:val="0"/>
              <w:numPr>
                <w:ilvl w:val="0"/>
                <w:numId w:val="2"/>
              </w:num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 inquiry into how the earth, sun and moon cycles create patterns of time. (function)</w:t>
            </w:r>
          </w:p>
        </w:tc>
        <w:tc>
          <w:tcPr>
            <w:tcW w:w="2244" w:type="dxa"/>
          </w:tcPr>
          <w:p w:rsidR="00A70772" w:rsidRDefault="0056323F">
            <w:pPr>
              <w:widowControl w:val="0"/>
              <w:numPr>
                <w:ilvl w:val="0"/>
                <w:numId w:val="2"/>
              </w:num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 inquiry into how the land affects where people choose to live and create their communities.  (causation)</w:t>
            </w:r>
          </w:p>
          <w:p w:rsidR="00A70772" w:rsidRDefault="0056323F">
            <w:pPr>
              <w:widowControl w:val="0"/>
              <w:numPr>
                <w:ilvl w:val="0"/>
                <w:numId w:val="2"/>
              </w:num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 inquiry into the structure of early communities and how they compare to communities today. (form)</w:t>
            </w:r>
          </w:p>
          <w:p w:rsidR="00A70772" w:rsidRDefault="0056323F">
            <w:pPr>
              <w:widowControl w:val="0"/>
              <w:numPr>
                <w:ilvl w:val="0"/>
                <w:numId w:val="2"/>
              </w:num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 inquiry into how people of different backgrounds communicate to further the development of their community. (connection)</w:t>
            </w:r>
          </w:p>
        </w:tc>
        <w:tc>
          <w:tcPr>
            <w:tcW w:w="2111" w:type="dxa"/>
          </w:tcPr>
          <w:p w:rsidR="00A70772" w:rsidRDefault="005632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An inquiry into the sources of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different forms of energy. (form)</w:t>
            </w:r>
          </w:p>
          <w:p w:rsidR="00A70772" w:rsidRDefault="005632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An inquiry into the forces of motion and how they change.  (function) </w:t>
            </w:r>
          </w:p>
          <w:p w:rsidR="00A70772" w:rsidRDefault="005632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An inquiry into how changes in matter impact our world. (change) </w:t>
            </w:r>
          </w:p>
          <w:p w:rsidR="00A70772" w:rsidRDefault="0056323F">
            <w:pPr>
              <w:widowControl w:val="0"/>
              <w:numPr>
                <w:ilvl w:val="0"/>
                <w:numId w:val="2"/>
              </w:num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 inquiry into how matter is categorized based on its properties. (form)</w:t>
            </w:r>
          </w:p>
        </w:tc>
        <w:tc>
          <w:tcPr>
            <w:tcW w:w="2158" w:type="dxa"/>
            <w:shd w:val="clear" w:color="auto" w:fill="FFFFFF"/>
          </w:tcPr>
          <w:p w:rsidR="00A70772" w:rsidRDefault="0056323F">
            <w:pPr>
              <w:widowControl w:val="0"/>
              <w:numPr>
                <w:ilvl w:val="0"/>
                <w:numId w:val="2"/>
              </w:num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 inquiry into how people can use rules and laws responsibly. (responsibility) </w:t>
            </w:r>
          </w:p>
          <w:p w:rsidR="00A70772" w:rsidRDefault="0056323F">
            <w:pPr>
              <w:widowControl w:val="0"/>
              <w:numPr>
                <w:ilvl w:val="0"/>
                <w:numId w:val="2"/>
              </w:num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 inquiry into the need for different levels of government.  (reflection) </w:t>
            </w:r>
          </w:p>
          <w:p w:rsidR="00A70772" w:rsidRDefault="0056323F">
            <w:pPr>
              <w:widowControl w:val="0"/>
              <w:numPr>
                <w:ilvl w:val="0"/>
                <w:numId w:val="2"/>
              </w:num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 inquiry into how the rights and freedoms of citizens have changed. (perspective)  </w:t>
            </w:r>
          </w:p>
          <w:p w:rsidR="00A70772" w:rsidRDefault="00A70772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51" w:type="dxa"/>
          </w:tcPr>
          <w:p w:rsidR="00A70772" w:rsidRDefault="0056323F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An inquiry 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nto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white"/>
              </w:rPr>
              <w:t>making choices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by understanding supply and demand. (responsibility) </w:t>
            </w:r>
          </w:p>
          <w:p w:rsidR="00A70772" w:rsidRDefault="0056323F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An inquiry into obtaining goods and services by spending and saving, or through bartering. (causation) </w:t>
            </w:r>
          </w:p>
          <w:p w:rsidR="00A70772" w:rsidRDefault="0056323F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An inquiry into how our choices affect scarcity. (reflection) </w:t>
            </w:r>
          </w:p>
          <w:p w:rsidR="00A70772" w:rsidRDefault="00A70772">
            <w:pP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</w:tcPr>
          <w:p w:rsidR="00A70772" w:rsidRDefault="0056323F">
            <w:pPr>
              <w:widowControl w:val="0"/>
              <w:numPr>
                <w:ilvl w:val="0"/>
                <w:numId w:val="1"/>
              </w:numPr>
              <w:spacing w:after="120"/>
              <w:rPr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An inquiry into how animals and plants change. (change)</w:t>
            </w:r>
          </w:p>
          <w:p w:rsidR="00A70772" w:rsidRDefault="0056323F">
            <w:pPr>
              <w:widowControl w:val="0"/>
              <w:numPr>
                <w:ilvl w:val="0"/>
                <w:numId w:val="1"/>
              </w:numPr>
              <w:spacing w:after="120"/>
              <w:rPr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An inquiry into why animals and people cause change to the environment.  (causation)</w:t>
            </w:r>
          </w:p>
          <w:p w:rsidR="00A70772" w:rsidRDefault="0056323F">
            <w:pPr>
              <w:widowControl w:val="0"/>
              <w:numPr>
                <w:ilvl w:val="0"/>
                <w:numId w:val="1"/>
              </w:numPr>
              <w:spacing w:after="120"/>
              <w:rPr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An inquiry into how plants and animals affect one another. (connection)</w:t>
            </w:r>
          </w:p>
          <w:p w:rsidR="00A70772" w:rsidRDefault="00A70772">
            <w:pPr>
              <w:widowControl w:val="0"/>
              <w:shd w:val="clear" w:color="auto" w:fill="FFFFFF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70772">
        <w:tc>
          <w:tcPr>
            <w:tcW w:w="1479" w:type="dxa"/>
            <w:shd w:val="clear" w:color="auto" w:fill="BFBFBF"/>
          </w:tcPr>
          <w:p w:rsidR="00A70772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Learner Profile</w:t>
            </w:r>
          </w:p>
          <w:p w:rsidR="00A70772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Attributes </w:t>
            </w:r>
          </w:p>
        </w:tc>
        <w:tc>
          <w:tcPr>
            <w:tcW w:w="2398" w:type="dxa"/>
          </w:tcPr>
          <w:p w:rsidR="00A70772" w:rsidRDefault="0056323F">
            <w:r>
              <w:t xml:space="preserve">Knowledgeable, </w:t>
            </w:r>
          </w:p>
          <w:p w:rsidR="00A70772" w:rsidRDefault="0056323F">
            <w:r>
              <w:t>Open-minded</w:t>
            </w:r>
          </w:p>
          <w:p w:rsidR="00A70772" w:rsidRDefault="00A70772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44" w:type="dxa"/>
          </w:tcPr>
          <w:p w:rsidR="00A70772" w:rsidRDefault="0056323F">
            <w:r>
              <w:t>Thinkers</w:t>
            </w:r>
          </w:p>
          <w:p w:rsidR="00A70772" w:rsidRDefault="0056323F">
            <w:r>
              <w:t>Open-minded</w:t>
            </w:r>
          </w:p>
          <w:p w:rsidR="00A70772" w:rsidRDefault="0056323F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lastRenderedPageBreak/>
              <w:t>Communicator</w:t>
            </w:r>
          </w:p>
        </w:tc>
        <w:tc>
          <w:tcPr>
            <w:tcW w:w="2111" w:type="dxa"/>
          </w:tcPr>
          <w:p w:rsidR="00A70772" w:rsidRDefault="0056323F">
            <w:r>
              <w:lastRenderedPageBreak/>
              <w:t xml:space="preserve">Inquirer </w:t>
            </w:r>
          </w:p>
          <w:p w:rsidR="00A70772" w:rsidRDefault="0056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Risk taker</w:t>
            </w:r>
          </w:p>
        </w:tc>
        <w:tc>
          <w:tcPr>
            <w:tcW w:w="2158" w:type="dxa"/>
            <w:shd w:val="clear" w:color="auto" w:fill="FFFFFF"/>
          </w:tcPr>
          <w:p w:rsidR="00A70772" w:rsidRDefault="0056323F">
            <w:r>
              <w:t>Balanced</w:t>
            </w:r>
          </w:p>
          <w:p w:rsidR="00A70772" w:rsidRDefault="0056323F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t>Principled</w:t>
            </w:r>
          </w:p>
        </w:tc>
        <w:tc>
          <w:tcPr>
            <w:tcW w:w="2151" w:type="dxa"/>
          </w:tcPr>
          <w:p w:rsidR="00A70772" w:rsidRDefault="0056323F">
            <w:r>
              <w:t>Reflective</w:t>
            </w:r>
          </w:p>
          <w:p w:rsidR="00A70772" w:rsidRDefault="0056323F">
            <w:r>
              <w:t>Open-minded</w:t>
            </w:r>
          </w:p>
          <w:p w:rsidR="00A70772" w:rsidRDefault="0056323F">
            <w:pPr>
              <w:widowControl w:val="0"/>
              <w:shd w:val="clear" w:color="auto" w:fill="FFFFFF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Knowledgeable</w:t>
            </w:r>
          </w:p>
        </w:tc>
        <w:tc>
          <w:tcPr>
            <w:tcW w:w="2214" w:type="dxa"/>
          </w:tcPr>
          <w:p w:rsidR="00A70772" w:rsidRDefault="0056323F">
            <w:r>
              <w:lastRenderedPageBreak/>
              <w:t xml:space="preserve">Caring </w:t>
            </w:r>
          </w:p>
          <w:p w:rsidR="00A70772" w:rsidRDefault="0056323F">
            <w:pPr>
              <w:widowControl w:val="0"/>
              <w:spacing w:after="1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t>Balanced</w:t>
            </w:r>
          </w:p>
        </w:tc>
      </w:tr>
      <w:tr w:rsidR="00A70772">
        <w:tc>
          <w:tcPr>
            <w:tcW w:w="1479" w:type="dxa"/>
            <w:shd w:val="clear" w:color="auto" w:fill="BFBFBF"/>
          </w:tcPr>
          <w:p w:rsidR="00A70772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Attitudes</w:t>
            </w:r>
          </w:p>
        </w:tc>
        <w:tc>
          <w:tcPr>
            <w:tcW w:w="2398" w:type="dxa"/>
          </w:tcPr>
          <w:p w:rsidR="00A70772" w:rsidRDefault="0056323F">
            <w:r>
              <w:t xml:space="preserve">Curiosity </w:t>
            </w:r>
          </w:p>
          <w:p w:rsidR="00A70772" w:rsidRDefault="0056323F">
            <w:r>
              <w:t xml:space="preserve">Appreciation </w:t>
            </w:r>
          </w:p>
          <w:p w:rsidR="00A70772" w:rsidRDefault="0056323F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t>Creativity</w:t>
            </w:r>
          </w:p>
        </w:tc>
        <w:tc>
          <w:tcPr>
            <w:tcW w:w="2244" w:type="dxa"/>
          </w:tcPr>
          <w:p w:rsidR="00A70772" w:rsidRDefault="0056323F">
            <w:r>
              <w:t xml:space="preserve">Curiosity </w:t>
            </w:r>
          </w:p>
          <w:p w:rsidR="00A70772" w:rsidRDefault="0056323F">
            <w:r>
              <w:t>Respect</w:t>
            </w:r>
          </w:p>
          <w:p w:rsidR="00A70772" w:rsidRDefault="0056323F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t>Cooperation</w:t>
            </w:r>
          </w:p>
        </w:tc>
        <w:tc>
          <w:tcPr>
            <w:tcW w:w="2111" w:type="dxa"/>
          </w:tcPr>
          <w:p w:rsidR="00A70772" w:rsidRDefault="0056323F">
            <w:r>
              <w:t xml:space="preserve">Enthusiasm </w:t>
            </w:r>
          </w:p>
          <w:p w:rsidR="00A70772" w:rsidRDefault="0056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Confidence</w:t>
            </w:r>
          </w:p>
        </w:tc>
        <w:tc>
          <w:tcPr>
            <w:tcW w:w="2158" w:type="dxa"/>
            <w:shd w:val="clear" w:color="auto" w:fill="FFFFFF"/>
          </w:tcPr>
          <w:p w:rsidR="00A70772" w:rsidRDefault="0056323F">
            <w:r>
              <w:t>Tolerance</w:t>
            </w:r>
          </w:p>
          <w:p w:rsidR="00A70772" w:rsidRDefault="0056323F">
            <w:r>
              <w:t xml:space="preserve">Integrity </w:t>
            </w:r>
          </w:p>
          <w:p w:rsidR="00A70772" w:rsidRDefault="0056323F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t>Commitment</w:t>
            </w:r>
          </w:p>
        </w:tc>
        <w:tc>
          <w:tcPr>
            <w:tcW w:w="2151" w:type="dxa"/>
          </w:tcPr>
          <w:p w:rsidR="00A70772" w:rsidRDefault="0056323F">
            <w:r>
              <w:t xml:space="preserve">Appreciation </w:t>
            </w:r>
          </w:p>
          <w:p w:rsidR="00A70772" w:rsidRDefault="0056323F">
            <w:r>
              <w:t xml:space="preserve">Cooperation </w:t>
            </w:r>
          </w:p>
          <w:p w:rsidR="00A70772" w:rsidRDefault="0056323F">
            <w:pPr>
              <w:widowControl w:val="0"/>
              <w:shd w:val="clear" w:color="auto" w:fill="FFFFFF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color w:val="000000"/>
              </w:rPr>
              <w:t>Independent</w:t>
            </w:r>
          </w:p>
        </w:tc>
        <w:tc>
          <w:tcPr>
            <w:tcW w:w="2214" w:type="dxa"/>
          </w:tcPr>
          <w:p w:rsidR="00A70772" w:rsidRDefault="0056323F">
            <w:r>
              <w:t xml:space="preserve">Respect </w:t>
            </w:r>
          </w:p>
          <w:p w:rsidR="00A70772" w:rsidRDefault="0056323F">
            <w:pPr>
              <w:widowControl w:val="0"/>
              <w:spacing w:after="1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t>Empathy</w:t>
            </w:r>
          </w:p>
        </w:tc>
      </w:tr>
      <w:tr w:rsidR="00A70772">
        <w:tc>
          <w:tcPr>
            <w:tcW w:w="1479" w:type="dxa"/>
            <w:shd w:val="clear" w:color="auto" w:fill="BFBFBF"/>
          </w:tcPr>
          <w:p w:rsidR="00A70772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Approaches to Learning </w:t>
            </w:r>
          </w:p>
        </w:tc>
        <w:tc>
          <w:tcPr>
            <w:tcW w:w="2398" w:type="dxa"/>
          </w:tcPr>
          <w:p w:rsidR="00A70772" w:rsidRDefault="0056323F">
            <w:r>
              <w:t xml:space="preserve">Research </w:t>
            </w:r>
          </w:p>
          <w:p w:rsidR="00A70772" w:rsidRDefault="0056323F">
            <w:r>
              <w:t>Thinking</w:t>
            </w:r>
          </w:p>
          <w:p w:rsidR="00A70772" w:rsidRDefault="0056323F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t>Communication</w:t>
            </w:r>
          </w:p>
        </w:tc>
        <w:tc>
          <w:tcPr>
            <w:tcW w:w="2244" w:type="dxa"/>
          </w:tcPr>
          <w:p w:rsidR="00A70772" w:rsidRDefault="0056323F">
            <w:r>
              <w:t xml:space="preserve">Research </w:t>
            </w:r>
          </w:p>
          <w:p w:rsidR="00A70772" w:rsidRDefault="0056323F">
            <w:r>
              <w:t xml:space="preserve">Thinking </w:t>
            </w:r>
          </w:p>
          <w:p w:rsidR="00A70772" w:rsidRDefault="0056323F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t>Communication</w:t>
            </w:r>
          </w:p>
        </w:tc>
        <w:tc>
          <w:tcPr>
            <w:tcW w:w="2111" w:type="dxa"/>
          </w:tcPr>
          <w:p w:rsidR="00A70772" w:rsidRDefault="0056323F">
            <w:r>
              <w:t xml:space="preserve">Research </w:t>
            </w:r>
          </w:p>
          <w:p w:rsidR="00A70772" w:rsidRDefault="0056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Thinking</w:t>
            </w:r>
          </w:p>
        </w:tc>
        <w:tc>
          <w:tcPr>
            <w:tcW w:w="2158" w:type="dxa"/>
            <w:shd w:val="clear" w:color="auto" w:fill="FFFFFF"/>
          </w:tcPr>
          <w:p w:rsidR="00A70772" w:rsidRDefault="0056323F">
            <w:r>
              <w:t xml:space="preserve">Social </w:t>
            </w:r>
          </w:p>
          <w:p w:rsidR="00A70772" w:rsidRDefault="0056323F">
            <w:r>
              <w:t xml:space="preserve">Communication </w:t>
            </w:r>
          </w:p>
          <w:p w:rsidR="00A70772" w:rsidRDefault="00A70772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51" w:type="dxa"/>
          </w:tcPr>
          <w:p w:rsidR="00A70772" w:rsidRDefault="0056323F">
            <w:r>
              <w:t xml:space="preserve">Research </w:t>
            </w:r>
          </w:p>
          <w:p w:rsidR="00A70772" w:rsidRDefault="0056323F">
            <w:r>
              <w:t xml:space="preserve">Thinking </w:t>
            </w:r>
          </w:p>
          <w:p w:rsidR="00A70772" w:rsidRDefault="0056323F">
            <w:pPr>
              <w:widowControl w:val="0"/>
              <w:shd w:val="clear" w:color="auto" w:fill="FFFFFF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color w:val="000000"/>
              </w:rPr>
              <w:t>Self-management</w:t>
            </w:r>
          </w:p>
        </w:tc>
        <w:tc>
          <w:tcPr>
            <w:tcW w:w="2214" w:type="dxa"/>
          </w:tcPr>
          <w:p w:rsidR="00A70772" w:rsidRDefault="0056323F">
            <w:r>
              <w:t xml:space="preserve">Social </w:t>
            </w:r>
          </w:p>
          <w:p w:rsidR="00A70772" w:rsidRDefault="0056323F">
            <w:r>
              <w:t xml:space="preserve">Research </w:t>
            </w:r>
          </w:p>
          <w:p w:rsidR="00A70772" w:rsidRDefault="0056323F">
            <w:pPr>
              <w:widowControl w:val="0"/>
              <w:spacing w:after="1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t>Thinking</w:t>
            </w:r>
          </w:p>
        </w:tc>
      </w:tr>
      <w:tr w:rsidR="00A70772">
        <w:tc>
          <w:tcPr>
            <w:tcW w:w="14755" w:type="dxa"/>
            <w:gridSpan w:val="7"/>
            <w:shd w:val="clear" w:color="auto" w:fill="FFFFFF"/>
          </w:tcPr>
          <w:p w:rsidR="00A70772" w:rsidRDefault="0056323F">
            <w:pPr>
              <w:jc w:val="center"/>
              <w:rPr>
                <w:b/>
              </w:rPr>
            </w:pPr>
            <w:r>
              <w:rPr>
                <w:b/>
              </w:rPr>
              <w:t>Content Subjects</w:t>
            </w:r>
          </w:p>
        </w:tc>
      </w:tr>
      <w:tr w:rsidR="00A70772">
        <w:tc>
          <w:tcPr>
            <w:tcW w:w="1479" w:type="dxa"/>
            <w:shd w:val="clear" w:color="auto" w:fill="BFBFBF"/>
          </w:tcPr>
          <w:p w:rsidR="00A70772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Studies</w:t>
            </w:r>
          </w:p>
        </w:tc>
        <w:tc>
          <w:tcPr>
            <w:tcW w:w="2398" w:type="dxa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SS2H1 – GA historical people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SS2H2 – Cherokee related to Sequoyah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SS2CG3 – character traits </w:t>
            </w:r>
          </w:p>
        </w:tc>
        <w:tc>
          <w:tcPr>
            <w:tcW w:w="2244" w:type="dxa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SS2G1 - Regions &amp; Rivers with landforms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SS2H1 – GA historical people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SS2CG3 – character traits 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SS2H2 – Cherokee and Creek</w:t>
            </w:r>
          </w:p>
        </w:tc>
        <w:tc>
          <w:tcPr>
            <w:tcW w:w="2111" w:type="dxa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None </w:t>
            </w:r>
          </w:p>
        </w:tc>
        <w:tc>
          <w:tcPr>
            <w:tcW w:w="2158" w:type="dxa"/>
            <w:shd w:val="clear" w:color="auto" w:fill="FFFFFF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SS2CG2 – elected officials 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SS2CG4 – capital buildings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SS2CG1 – rules and laws 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SS2H1 – GA historical people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SS2CG3 – character traits </w:t>
            </w:r>
          </w:p>
        </w:tc>
        <w:tc>
          <w:tcPr>
            <w:tcW w:w="2151" w:type="dxa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SS2E1 – scarcity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SS2E2 – goods / services 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SS2E3 – money / b</w:t>
            </w:r>
            <w:r>
              <w:rPr>
                <w:sz w:val="18"/>
                <w:szCs w:val="18"/>
              </w:rPr>
              <w:t xml:space="preserve">arter 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SS2E4 – cost and benefit 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SS2H1 – GA historical people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SS2CG3 – character traits </w:t>
            </w:r>
          </w:p>
        </w:tc>
        <w:tc>
          <w:tcPr>
            <w:tcW w:w="2214" w:type="dxa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None </w:t>
            </w:r>
          </w:p>
        </w:tc>
      </w:tr>
      <w:tr w:rsidR="00A70772">
        <w:tc>
          <w:tcPr>
            <w:tcW w:w="1479" w:type="dxa"/>
            <w:shd w:val="clear" w:color="auto" w:fill="BFBFBF"/>
          </w:tcPr>
          <w:p w:rsidR="00A70772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2398" w:type="dxa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S2E1 - properties of stars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S2E2 - patterns of sun and moon</w:t>
            </w:r>
          </w:p>
          <w:p w:rsidR="00A70772" w:rsidRDefault="00A70772">
            <w:pPr>
              <w:rPr>
                <w:sz w:val="18"/>
                <w:szCs w:val="18"/>
              </w:rPr>
            </w:pPr>
          </w:p>
          <w:p w:rsidR="00A70772" w:rsidRDefault="00A70772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None </w:t>
            </w:r>
          </w:p>
          <w:p w:rsidR="00A70772" w:rsidRDefault="00A70772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S2P1 – matter; changes in matter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S2P2 – force and motion with speed </w:t>
            </w:r>
          </w:p>
        </w:tc>
        <w:tc>
          <w:tcPr>
            <w:tcW w:w="2158" w:type="dxa"/>
            <w:shd w:val="clear" w:color="auto" w:fill="FFFFFF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2151" w:type="dxa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None </w:t>
            </w:r>
          </w:p>
        </w:tc>
        <w:tc>
          <w:tcPr>
            <w:tcW w:w="2214" w:type="dxa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S2L1a – life cycles: mammals, amphibian, insect, bird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S2L1b – plant life cycle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S2E3 – changes in surroundings</w:t>
            </w:r>
            <w:r>
              <w:t xml:space="preserve"> </w:t>
            </w:r>
          </w:p>
        </w:tc>
      </w:tr>
      <w:tr w:rsidR="00A70772">
        <w:tc>
          <w:tcPr>
            <w:tcW w:w="1479" w:type="dxa"/>
            <w:shd w:val="clear" w:color="auto" w:fill="BFBFBF"/>
          </w:tcPr>
          <w:p w:rsidR="00A70772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398" w:type="dxa"/>
          </w:tcPr>
          <w:p w:rsidR="00A70772" w:rsidRDefault="0056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B0F0"/>
                <w:sz w:val="18"/>
                <w:szCs w:val="18"/>
              </w:rPr>
            </w:pPr>
            <w:r>
              <w:rPr>
                <w:i/>
                <w:color w:val="00B0F0"/>
                <w:sz w:val="18"/>
                <w:szCs w:val="18"/>
              </w:rPr>
              <w:t>Concepts: character traits, IB learner profiles, IB attitudes, nonfiction, thin questions</w:t>
            </w:r>
          </w:p>
        </w:tc>
        <w:tc>
          <w:tcPr>
            <w:tcW w:w="2244" w:type="dxa"/>
          </w:tcPr>
          <w:p w:rsidR="00A70772" w:rsidRDefault="0056323F">
            <w:pPr>
              <w:rPr>
                <w:i/>
                <w:color w:val="00B0F0"/>
                <w:sz w:val="18"/>
                <w:szCs w:val="18"/>
              </w:rPr>
            </w:pPr>
            <w:r>
              <w:rPr>
                <w:i/>
                <w:color w:val="00B0F0"/>
                <w:sz w:val="18"/>
                <w:szCs w:val="18"/>
              </w:rPr>
              <w:t xml:space="preserve">Concepts: visualization, connections, predictions 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i/>
                <w:color w:val="00B0F0"/>
                <w:sz w:val="18"/>
                <w:szCs w:val="18"/>
              </w:rPr>
              <w:t>Compare/Contrast in groups</w:t>
            </w:r>
          </w:p>
        </w:tc>
        <w:tc>
          <w:tcPr>
            <w:tcW w:w="2111" w:type="dxa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i/>
                <w:color w:val="00B0F0"/>
                <w:sz w:val="18"/>
                <w:szCs w:val="18"/>
              </w:rPr>
              <w:t xml:space="preserve">Concepts: predictions, inferences </w:t>
            </w:r>
          </w:p>
        </w:tc>
        <w:tc>
          <w:tcPr>
            <w:tcW w:w="2158" w:type="dxa"/>
            <w:shd w:val="clear" w:color="auto" w:fill="FFFFFF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i/>
                <w:color w:val="00B0F0"/>
                <w:sz w:val="18"/>
                <w:szCs w:val="18"/>
              </w:rPr>
              <w:t>Concepts: thick questions, connections</w:t>
            </w:r>
          </w:p>
        </w:tc>
        <w:tc>
          <w:tcPr>
            <w:tcW w:w="2151" w:type="dxa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i/>
                <w:color w:val="00B0F0"/>
                <w:sz w:val="18"/>
                <w:szCs w:val="18"/>
              </w:rPr>
              <w:t>Concepts: inference</w:t>
            </w:r>
          </w:p>
        </w:tc>
        <w:tc>
          <w:tcPr>
            <w:tcW w:w="2214" w:type="dxa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i/>
                <w:color w:val="00B0F0"/>
                <w:sz w:val="18"/>
                <w:szCs w:val="18"/>
              </w:rPr>
              <w:t xml:space="preserve">Concepts: synthesize </w:t>
            </w:r>
          </w:p>
        </w:tc>
      </w:tr>
      <w:tr w:rsidR="00A70772">
        <w:tc>
          <w:tcPr>
            <w:tcW w:w="1479" w:type="dxa"/>
            <w:shd w:val="clear" w:color="auto" w:fill="BFBFBF"/>
          </w:tcPr>
          <w:p w:rsidR="00A70772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ELA / Writing </w:t>
            </w:r>
          </w:p>
        </w:tc>
        <w:tc>
          <w:tcPr>
            <w:tcW w:w="2398" w:type="dxa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Lucy Calkins: Narrative Writing Unit  </w:t>
            </w:r>
          </w:p>
        </w:tc>
        <w:tc>
          <w:tcPr>
            <w:tcW w:w="2244" w:type="dxa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Lucy Calkins: Non Fiction / Informational Writing Unit </w:t>
            </w:r>
          </w:p>
        </w:tc>
        <w:tc>
          <w:tcPr>
            <w:tcW w:w="2111" w:type="dxa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Lucy Calkins: Lab Reports  Writing Unit </w:t>
            </w:r>
          </w:p>
        </w:tc>
        <w:tc>
          <w:tcPr>
            <w:tcW w:w="2158" w:type="dxa"/>
            <w:shd w:val="clear" w:color="auto" w:fill="FFFFFF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Lucy Calkins: Opinion Writing Unit </w:t>
            </w:r>
          </w:p>
        </w:tc>
        <w:tc>
          <w:tcPr>
            <w:tcW w:w="2151" w:type="dxa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Lucy Calkins: Realistic Fiction Unit from first</w:t>
            </w:r>
          </w:p>
        </w:tc>
        <w:tc>
          <w:tcPr>
            <w:tcW w:w="2214" w:type="dxa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Lucy Calkins: Poetry / or supplement with what is needed based on assessmen</w:t>
            </w:r>
            <w:r>
              <w:rPr>
                <w:sz w:val="18"/>
                <w:szCs w:val="18"/>
              </w:rPr>
              <w:t xml:space="preserve">ts </w:t>
            </w:r>
          </w:p>
        </w:tc>
      </w:tr>
      <w:tr w:rsidR="00A70772">
        <w:tc>
          <w:tcPr>
            <w:tcW w:w="1479" w:type="dxa"/>
            <w:shd w:val="clear" w:color="auto" w:fill="BFBFBF"/>
          </w:tcPr>
          <w:p w:rsidR="00A70772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</w:t>
            </w:r>
          </w:p>
        </w:tc>
        <w:tc>
          <w:tcPr>
            <w:tcW w:w="2398" w:type="dxa"/>
          </w:tcPr>
          <w:p w:rsidR="00A70772" w:rsidRDefault="00563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Numeracy review </w:t>
            </w:r>
          </w:p>
          <w:p w:rsidR="00A70772" w:rsidRDefault="00A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A70772" w:rsidRDefault="0056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Unit 1:</w:t>
            </w:r>
            <w:r>
              <w:rPr>
                <w:color w:val="000000"/>
                <w:sz w:val="18"/>
                <w:szCs w:val="18"/>
              </w:rPr>
              <w:t xml:space="preserve">  Extending Base Ten Understanding</w:t>
            </w:r>
          </w:p>
          <w:p w:rsidR="00A70772" w:rsidRDefault="00A70772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</w:tcPr>
          <w:p w:rsidR="00A70772" w:rsidRDefault="0056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Unit 2: </w:t>
            </w:r>
            <w:r>
              <w:rPr>
                <w:color w:val="000000"/>
                <w:sz w:val="18"/>
                <w:szCs w:val="18"/>
              </w:rPr>
              <w:t>Becoming Fluent with Addition and Subtraction</w:t>
            </w:r>
          </w:p>
          <w:p w:rsidR="00A70772" w:rsidRDefault="00A70772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</w:tcPr>
          <w:p w:rsidR="00A70772" w:rsidRDefault="005632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 2: </w:t>
            </w:r>
            <w:r>
              <w:rPr>
                <w:sz w:val="18"/>
                <w:szCs w:val="18"/>
              </w:rPr>
              <w:t>Becoming Fluent with Addition and Subtraction</w:t>
            </w:r>
          </w:p>
        </w:tc>
        <w:tc>
          <w:tcPr>
            <w:tcW w:w="2158" w:type="dxa"/>
            <w:shd w:val="clear" w:color="auto" w:fill="FFFFFF"/>
          </w:tcPr>
          <w:p w:rsidR="00A70772" w:rsidRDefault="0056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Unit 4: </w:t>
            </w:r>
            <w:r>
              <w:rPr>
                <w:color w:val="000000"/>
                <w:sz w:val="18"/>
                <w:szCs w:val="18"/>
              </w:rPr>
              <w:t>Applying Base Ten Understanding</w:t>
            </w:r>
          </w:p>
          <w:p w:rsidR="00A70772" w:rsidRDefault="00A70772">
            <w:pPr>
              <w:rPr>
                <w:sz w:val="18"/>
                <w:szCs w:val="18"/>
              </w:rPr>
            </w:pPr>
          </w:p>
        </w:tc>
        <w:tc>
          <w:tcPr>
            <w:tcW w:w="2151" w:type="dxa"/>
          </w:tcPr>
          <w:p w:rsidR="00A70772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 3: </w:t>
            </w:r>
            <w:r>
              <w:rPr>
                <w:sz w:val="18"/>
                <w:szCs w:val="18"/>
              </w:rPr>
              <w:t xml:space="preserve">Understanding Measurement, Length, and Time </w:t>
            </w:r>
          </w:p>
          <w:p w:rsidR="00A70772" w:rsidRDefault="0056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Unit 5: </w:t>
            </w:r>
            <w:r>
              <w:rPr>
                <w:color w:val="000000"/>
                <w:sz w:val="18"/>
                <w:szCs w:val="18"/>
              </w:rPr>
              <w:t>Understanding Plane and Solid Figures</w:t>
            </w:r>
          </w:p>
        </w:tc>
        <w:tc>
          <w:tcPr>
            <w:tcW w:w="2214" w:type="dxa"/>
          </w:tcPr>
          <w:p w:rsidR="00A70772" w:rsidRDefault="00563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Unit 6: </w:t>
            </w:r>
            <w:r>
              <w:rPr>
                <w:color w:val="000000"/>
                <w:sz w:val="18"/>
                <w:szCs w:val="18"/>
              </w:rPr>
              <w:t xml:space="preserve">Developing Multiplication </w:t>
            </w:r>
          </w:p>
          <w:p w:rsidR="00A70772" w:rsidRDefault="00A70772">
            <w:pPr>
              <w:rPr>
                <w:sz w:val="18"/>
                <w:szCs w:val="18"/>
              </w:rPr>
            </w:pPr>
          </w:p>
        </w:tc>
      </w:tr>
      <w:tr w:rsidR="00A70772">
        <w:trPr>
          <w:trHeight w:val="300"/>
        </w:trPr>
        <w:tc>
          <w:tcPr>
            <w:tcW w:w="1479" w:type="dxa"/>
            <w:shd w:val="clear" w:color="auto" w:fill="BFBFBF"/>
          </w:tcPr>
          <w:p w:rsidR="00A70772" w:rsidRDefault="0056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2398" w:type="dxa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Sequoyah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Cherokee 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Folktales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Moon phases / day and night / seasons</w:t>
            </w:r>
          </w:p>
        </w:tc>
        <w:tc>
          <w:tcPr>
            <w:tcW w:w="2244" w:type="dxa"/>
          </w:tcPr>
          <w:p w:rsidR="00A70772" w:rsidRDefault="005632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Tomochichi</w:t>
            </w:r>
            <w:proofErr w:type="spellEnd"/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Musgrove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Oglethorpe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Creek 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Landforms/Regions/Rivers</w:t>
            </w:r>
          </w:p>
        </w:tc>
        <w:tc>
          <w:tcPr>
            <w:tcW w:w="2111" w:type="dxa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Matter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Forces in motion </w:t>
            </w:r>
          </w:p>
        </w:tc>
        <w:tc>
          <w:tcPr>
            <w:tcW w:w="2158" w:type="dxa"/>
            <w:shd w:val="clear" w:color="auto" w:fill="FFFFFF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Jimmy Carter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Luther King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Jackie Robinson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Civil and Human Rights </w:t>
            </w:r>
          </w:p>
        </w:tc>
        <w:tc>
          <w:tcPr>
            <w:tcW w:w="2151" w:type="dxa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Juliette Gordon Lowe 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Spending and Saving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Opportunity Cost </w:t>
            </w:r>
          </w:p>
        </w:tc>
        <w:tc>
          <w:tcPr>
            <w:tcW w:w="2214" w:type="dxa"/>
          </w:tcPr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Day</w:t>
            </w:r>
          </w:p>
          <w:p w:rsidR="00A70772" w:rsidRDefault="0056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Life Cycles </w:t>
            </w:r>
          </w:p>
        </w:tc>
      </w:tr>
    </w:tbl>
    <w:p w:rsidR="00A70772" w:rsidRDefault="00A70772">
      <w:pPr>
        <w:rPr>
          <w:b/>
          <w:sz w:val="18"/>
          <w:szCs w:val="18"/>
        </w:rPr>
      </w:pPr>
    </w:p>
    <w:sectPr w:rsidR="00A70772">
      <w:headerReference w:type="default" r:id="rId7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3F" w:rsidRDefault="0056323F">
      <w:pPr>
        <w:spacing w:after="0" w:line="240" w:lineRule="auto"/>
      </w:pPr>
      <w:r>
        <w:separator/>
      </w:r>
    </w:p>
  </w:endnote>
  <w:endnote w:type="continuationSeparator" w:id="0">
    <w:p w:rsidR="0056323F" w:rsidRDefault="0056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3F" w:rsidRDefault="0056323F">
      <w:pPr>
        <w:spacing w:after="0" w:line="240" w:lineRule="auto"/>
      </w:pPr>
      <w:r>
        <w:separator/>
      </w:r>
    </w:p>
  </w:footnote>
  <w:footnote w:type="continuationSeparator" w:id="0">
    <w:p w:rsidR="0056323F" w:rsidRDefault="0056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72" w:rsidRDefault="005632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hidden="0" allowOverlap="1">
              <wp:simplePos x="0" y="0"/>
              <wp:positionH relativeFrom="margin">
                <wp:posOffset>1706245</wp:posOffset>
              </wp:positionH>
              <wp:positionV relativeFrom="paragraph">
                <wp:posOffset>342900</wp:posOffset>
              </wp:positionV>
              <wp:extent cx="5956300" cy="284990"/>
              <wp:effectExtent l="0" t="0" r="0" b="0"/>
              <wp:wrapSquare wrapText="bothSides" distT="0" distB="0" distL="118745" distR="118745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0981" y="3644772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A70772" w:rsidRDefault="0056323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FFFFFF"/>
                              <w:sz w:val="28"/>
                            </w:rPr>
                            <w:t>2ND GRADE Programme of Inquiry 2018-2019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34.35pt;margin-top:27pt;width:469pt;height:22.45pt;z-index:-251658240;visibility:visible;mso-wrap-style:square;mso-wrap-distance-left:9.35pt;mso-wrap-distance-top:0;mso-wrap-distance-right:9.35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4H3wEAAJQDAAAOAAAAZHJzL2Uyb0RvYy54bWysU0Fu2zAQvBfoHwjea8myHcWC5RwSuCgQ&#10;tEbTPGBNURYBimSXjCX/vkvKTdzmVvRCccXRcGd2tLkbe81OEr2ypubzWc6ZNMI2yhxr/vxj9+mW&#10;Mx/ANKCtkTU/S8/vth8/bAZXycJ2VjcSGZEYXw2u5l0IrsoyLzrZg59ZJw0dthZ7CFTiMWsQBmLv&#10;dVbk+U02WGwcWiG9p7cP0yHfJv62lSJ8a1svA9M1p95CWjGth7hm2w1URwTXKXFpA/6hix6UoUtf&#10;qR4gAHtB9Y6qVwKtt22YCdtntm2VkEkDqZnnf6l56sDJpIXM8e7VJv//aMXX0x6Zamh2nBnoaUTf&#10;yTQwRy3ZPNozOF8R6snt8VJ52katY4t9fJIKNta8WJT5+pZozjVf3CyXZVlM9soxMEGA1XqV54s1&#10;Z4IQRZkvV2UEZG9MDn34LG3P4qbmSJ0kV+H06MME/Q2JF3urVbNTWqciRkbea2QnoGGDENKEpIAu&#10;+AOpTcQbG7+cSOObLAqdpMVdGA/jRe/BNmcyyTuxU9TXI/iwB6SYkNaBolNz//MFUHKmvxiazXq+&#10;LFaUtVSQyJyCh9cnh+sTMKKzlEgRkLOpuA8pobG32AqNPrl0iWnM1nWdUG8/0/YXAAAA//8DAFBL&#10;AwQUAAYACAAAACEASPxvyOAAAAAKAQAADwAAAGRycy9kb3ducmV2LnhtbEyPQU7DMBBF90jcwRok&#10;dtRugCQNcaqCBEjZQFoOMI2nSURsR7GbBk6Pu6LLmXn6836+nnXPJhpdZ42E5UIAI1Nb1ZlGwtfu&#10;9S4F5jwahb01JOGHHKyL66scM2VPpqJp6xsWQozLUELr/ZBx7uqWNLqFHciE28GOGn0Yx4arEU8h&#10;XPc8EiLmGjsTPrQ40EtL9ff2qCWU5e7z3lfl8/sbfiSb6bcSCVVS3t7Mmydgnmb/D8NZP6hDEZz2&#10;9miUY72EKE6TgEp4fAidzkAk4rDZS1ilK+BFzi8rFH8AAAD//wMAUEsBAi0AFAAGAAgAAAAhALaD&#10;OJL+AAAA4QEAABMAAAAAAAAAAAAAAAAAAAAAAFtDb250ZW50X1R5cGVzXS54bWxQSwECLQAUAAYA&#10;CAAAACEAOP0h/9YAAACUAQAACwAAAAAAAAAAAAAAAAAvAQAAX3JlbHMvLnJlbHNQSwECLQAUAAYA&#10;CAAAACEAAjo+B98BAACUAwAADgAAAAAAAAAAAAAAAAAuAgAAZHJzL2Uyb0RvYy54bWxQSwECLQAU&#10;AAYACAAAACEASPxvyOAAAAAKAQAADwAAAAAAAAAAAAAAAAA5BAAAZHJzL2Rvd25yZXYueG1sUEsF&#10;BgAAAAAEAAQA8wAAAEYFAAAAAA==&#10;" fillcolor="#4f81bd [3204]" stroked="f">
              <v:textbox inset="2.53958mm,1.2694mm,2.53958mm,1.2694mm">
                <w:txbxContent>
                  <w:p w:rsidR="00A70772" w:rsidRDefault="0056323F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FFFFFF"/>
                        <w:sz w:val="28"/>
                      </w:rPr>
                      <w:t>2ND GRADE Programme of Inquiry 2018-2019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52B7"/>
    <w:multiLevelType w:val="multilevel"/>
    <w:tmpl w:val="D568A2F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6A7C6095"/>
    <w:multiLevelType w:val="multilevel"/>
    <w:tmpl w:val="E77AF92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72"/>
    <w:rsid w:val="0056323F"/>
    <w:rsid w:val="00A70772"/>
    <w:rsid w:val="00C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DBCF7-2D34-49E6-B6A6-C5E42687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Elizabeth</dc:creator>
  <cp:lastModifiedBy>Roberts, Elizabeth</cp:lastModifiedBy>
  <cp:revision>2</cp:revision>
  <dcterms:created xsi:type="dcterms:W3CDTF">2018-10-11T20:05:00Z</dcterms:created>
  <dcterms:modified xsi:type="dcterms:W3CDTF">2018-10-11T20:05:00Z</dcterms:modified>
</cp:coreProperties>
</file>